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59" w:rsidRDefault="00867EB3">
      <w:r>
        <w:t>Links about employer perceptions of online degrees: Mostly unfavorable for the sectors researched</w:t>
      </w:r>
    </w:p>
    <w:p w:rsidR="00867EB3" w:rsidRDefault="00867EB3">
      <w:hyperlink r:id="rId4" w:tgtFrame="_blank" w:history="1">
        <w:r>
          <w:rPr>
            <w:rStyle w:val="Hyperlink"/>
            <w:rFonts w:ascii="Calibri" w:eastAsia="Times New Roman" w:hAnsi="Calibri"/>
          </w:rPr>
          <w:t>http://www.westga.edu/~distance/ojdla/spring121/columbaro121.html</w:t>
        </w:r>
      </w:hyperlink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  <w:hyperlink r:id="rId5" w:tgtFrame="_blank" w:history="1">
        <w:r>
          <w:rPr>
            <w:rStyle w:val="Hyperlink"/>
            <w:rFonts w:ascii="Calibri" w:eastAsia="Times New Roman" w:hAnsi="Calibri"/>
          </w:rPr>
          <w:t>http://www.westga.edu/~distance/ojdla/fall113/guendoo113.html</w:t>
        </w:r>
      </w:hyperlink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  <w:hyperlink r:id="rId6" w:tgtFrame="_blank" w:history="1">
        <w:r>
          <w:rPr>
            <w:rStyle w:val="Hyperlink"/>
            <w:rFonts w:ascii="Calibri" w:eastAsia="Times New Roman" w:hAnsi="Calibri"/>
          </w:rPr>
          <w:t>http://www.irrodl.org/index.php/irrodl/article/view/1262/2426</w:t>
        </w:r>
      </w:hyperlink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</w:p>
    <w:p w:rsidR="00867EB3" w:rsidRDefault="00867EB3" w:rsidP="00867EB3">
      <w:r>
        <w:t>Links about the ratio of non-fiction literature per CCSS: The 70-30 split by 12</w:t>
      </w:r>
      <w:r w:rsidRPr="00867EB3">
        <w:rPr>
          <w:vertAlign w:val="superscript"/>
        </w:rPr>
        <w:t>th</w:t>
      </w:r>
      <w:r>
        <w:t xml:space="preserve"> grade recommendation has been “misinterpreted” to mean fiction should be replaced in English classrooms by a lot of districts and parents. Personal experience is that even though the recommendation is for other content areas (social studies, science, etc</w:t>
      </w:r>
      <w:proofErr w:type="gramStart"/>
      <w:r>
        <w:t>..)</w:t>
      </w:r>
      <w:proofErr w:type="gramEnd"/>
      <w:r>
        <w:t xml:space="preserve"> to increase their use of non-fiction text to reach the 70-30 split over all content areas IS UNDERSTOOD, it is falling to the English department to implement the change. </w:t>
      </w:r>
    </w:p>
    <w:p w:rsidR="00867EB3" w:rsidRDefault="00867EB3" w:rsidP="00867EB3">
      <w:hyperlink r:id="rId7" w:tgtFrame="_blank" w:history="1">
        <w:r>
          <w:rPr>
            <w:rStyle w:val="Hyperlink"/>
            <w:rFonts w:ascii="Calibri" w:eastAsia="Times New Roman" w:hAnsi="Calibri"/>
          </w:rPr>
          <w:t>http://www.corestandards.org/ELA-Literacy/introduction/key-design-consideration/</w:t>
        </w:r>
      </w:hyperlink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  <w:hyperlink r:id="rId8" w:tgtFrame="_blank" w:history="1">
        <w:r>
          <w:rPr>
            <w:rStyle w:val="Hyperlink"/>
            <w:rFonts w:ascii="Calibri" w:eastAsia="Times New Roman" w:hAnsi="Calibri"/>
          </w:rPr>
          <w:t>http://www.journalgazette.net/article/20121207/EDIT/312079994/1021/EDIT</w:t>
        </w:r>
      </w:hyperlink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  <w:hyperlink r:id="rId9" w:tgtFrame="_blank" w:history="1">
        <w:r>
          <w:rPr>
            <w:rStyle w:val="Hyperlink"/>
            <w:rFonts w:ascii="Calibri" w:eastAsia="Times New Roman" w:hAnsi="Calibri"/>
          </w:rPr>
          <w:t>http://www.npr.org/2013/01/19/169798643/new-reading-standards-aim-to-prep-kids-for-college-but-at-what-cost</w:t>
        </w:r>
      </w:hyperlink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  <w:r>
        <w:t xml:space="preserve">Links about online textbooks: Mixed results. </w:t>
      </w:r>
      <w:r w:rsidR="00DA1D7A">
        <w:t xml:space="preserve">Students seem to prefer them/like them but some studies have found e-texts are less effective than traditional texts. There’s also a study about open educational resource, instructor-created texts. After an email to district staff, I had 8 elementary, 6 middle, and 6 high school teachers indicate they used </w:t>
      </w:r>
      <w:proofErr w:type="spellStart"/>
      <w:r w:rsidR="00DA1D7A">
        <w:t>etextbooks</w:t>
      </w:r>
      <w:proofErr w:type="spellEnd"/>
      <w:r w:rsidR="00DA1D7A">
        <w:t xml:space="preserve"> in some fashion in their classes and would be willing to participate in a study if we chose to.</w:t>
      </w:r>
    </w:p>
    <w:p w:rsidR="00DA1D7A" w:rsidRDefault="00DA1D7A" w:rsidP="00867EB3">
      <w:hyperlink r:id="rId10" w:history="1">
        <w:r w:rsidRPr="006D231F">
          <w:rPr>
            <w:rStyle w:val="Hyperlink"/>
          </w:rPr>
          <w:t>http://convention2.allacademic.com/one/aera/aera14/index.php?program_focus=view_paper&amp;selected_paper_id=687447&amp;cmd=online_program_direct_link&amp;sub_action=online_program</w:t>
        </w:r>
      </w:hyperlink>
    </w:p>
    <w:p w:rsidR="00E1116A" w:rsidRDefault="00DA1D7A" w:rsidP="00867EB3">
      <w:pPr>
        <w:rPr>
          <w:rFonts w:ascii="Calibri" w:eastAsia="Times New Roman" w:hAnsi="Calibri"/>
        </w:rPr>
      </w:pPr>
      <w:hyperlink r:id="rId11" w:tgtFrame="_blank" w:history="1">
        <w:r>
          <w:rPr>
            <w:rStyle w:val="Hyperlink"/>
            <w:rFonts w:ascii="Calibri" w:eastAsia="Times New Roman" w:hAnsi="Calibri"/>
          </w:rPr>
          <w:t>http://blogs.edweek.org/edweek/DigitalEducation/2014/04/early_concerns_about_e-books_e_1.html</w:t>
        </w:r>
      </w:hyperlink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  <w:hyperlink r:id="rId12" w:tgtFrame="_blank" w:history="1">
        <w:r>
          <w:rPr>
            <w:rStyle w:val="Hyperlink"/>
            <w:rFonts w:ascii="Calibri" w:eastAsia="Times New Roman" w:hAnsi="Calibri"/>
          </w:rPr>
          <w:t>http://etexts.iu.edu/files/Improving%20learning%20with%20etextbooks.pdf</w:t>
        </w:r>
      </w:hyperlink>
      <w:r>
        <w:rPr>
          <w:rFonts w:ascii="Calibri" w:eastAsia="Times New Roman" w:hAnsi="Calibri"/>
        </w:rPr>
        <w:br/>
      </w:r>
    </w:p>
    <w:p w:rsidR="00DA1D7A" w:rsidRDefault="00E1116A" w:rsidP="00867EB3">
      <w:hyperlink r:id="rId13" w:tgtFrame="_blank" w:history="1">
        <w:r>
          <w:rPr>
            <w:rStyle w:val="Hyperlink"/>
            <w:rFonts w:ascii="Calibri" w:eastAsia="Times New Roman" w:hAnsi="Calibri"/>
          </w:rPr>
          <w:t>http://jolt.merlot.org/vol9no1/lindshield_0313.htm</w:t>
        </w:r>
      </w:hyperlink>
    </w:p>
    <w:p w:rsidR="00DA1D7A" w:rsidRDefault="00DA1D7A" w:rsidP="00867EB3"/>
    <w:p w:rsidR="00867EB3" w:rsidRDefault="00867EB3" w:rsidP="00867EB3">
      <w:r>
        <w:t xml:space="preserve">Links about </w:t>
      </w:r>
      <w:r w:rsidR="002036F4">
        <w:t>handwriting: taking notes by hand more effective for understanding</w:t>
      </w:r>
      <w:r w:rsidR="00567E4B">
        <w:t>/long-term comprehension</w:t>
      </w:r>
    </w:p>
    <w:p w:rsidR="002036F4" w:rsidRDefault="002036F4" w:rsidP="00867EB3">
      <w:hyperlink r:id="rId14" w:history="1">
        <w:r w:rsidRPr="006D231F">
          <w:rPr>
            <w:rStyle w:val="Hyperlink"/>
          </w:rPr>
          <w:t>http://www.psychologicalscience.org/index.php/news/releases/take-notes-by-hand-for-better-long-term-comprehension.html</w:t>
        </w:r>
      </w:hyperlink>
    </w:p>
    <w:p w:rsidR="002036F4" w:rsidRDefault="002036F4" w:rsidP="00867EB3">
      <w:hyperlink r:id="rId15" w:history="1">
        <w:r w:rsidRPr="006D231F">
          <w:rPr>
            <w:rStyle w:val="Hyperlink"/>
          </w:rPr>
          <w:t>http://www.nytimes.com/2014/06/03/science/whats-lost-as-handwriting-fades.html?hp&amp;_r=3</w:t>
        </w:r>
      </w:hyperlink>
    </w:p>
    <w:p w:rsidR="002036F4" w:rsidRDefault="002036F4" w:rsidP="00867EB3"/>
    <w:p w:rsidR="00867EB3" w:rsidRDefault="00867EB3"/>
    <w:sectPr w:rsidR="00867EB3" w:rsidSect="00E20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67EB3"/>
    <w:rsid w:val="000A0D0A"/>
    <w:rsid w:val="002036F4"/>
    <w:rsid w:val="00567E4B"/>
    <w:rsid w:val="00867EB3"/>
    <w:rsid w:val="008D2B0A"/>
    <w:rsid w:val="00B361BC"/>
    <w:rsid w:val="00DA1D7A"/>
    <w:rsid w:val="00E1116A"/>
    <w:rsid w:val="00E2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E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gazette.net/article/20121207/EDIT/312079994/1021/EDIT" TargetMode="External"/><Relationship Id="rId13" Type="http://schemas.openxmlformats.org/officeDocument/2006/relationships/hyperlink" Target="http://jolt.merlot.org/vol9no1/lindshield_031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introduction/key-design-consideration/" TargetMode="External"/><Relationship Id="rId12" Type="http://schemas.openxmlformats.org/officeDocument/2006/relationships/hyperlink" Target="http://etexts.iu.edu/files/Improving%20learning%20with%20etextbooks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rrodl.org/index.php/irrodl/article/view/1262/2426" TargetMode="External"/><Relationship Id="rId11" Type="http://schemas.openxmlformats.org/officeDocument/2006/relationships/hyperlink" Target="http://blogs.edweek.org/edweek/DigitalEducation/2014/04/early_concerns_about_e-books_e_1.html" TargetMode="External"/><Relationship Id="rId5" Type="http://schemas.openxmlformats.org/officeDocument/2006/relationships/hyperlink" Target="http://www.westga.edu/~distance/ojdla/fall113/guendoo113.html" TargetMode="External"/><Relationship Id="rId15" Type="http://schemas.openxmlformats.org/officeDocument/2006/relationships/hyperlink" Target="http://www.nytimes.com/2014/06/03/science/whats-lost-as-handwriting-fades.html?hp&amp;_r=3" TargetMode="External"/><Relationship Id="rId10" Type="http://schemas.openxmlformats.org/officeDocument/2006/relationships/hyperlink" Target="http://convention2.allacademic.com/one/aera/aera14/index.php?program_focus=view_paper&amp;selected_paper_id=687447&amp;cmd=online_program_direct_link&amp;sub_action=online_program" TargetMode="External"/><Relationship Id="rId4" Type="http://schemas.openxmlformats.org/officeDocument/2006/relationships/hyperlink" Target="http://www.westga.edu/~distance/ojdla/spring121/columbaro121.html" TargetMode="External"/><Relationship Id="rId9" Type="http://schemas.openxmlformats.org/officeDocument/2006/relationships/hyperlink" Target="http://www.npr.org/2013/01/19/169798643/new-reading-standards-aim-to-prep-kids-for-college-but-at-what-cost" TargetMode="External"/><Relationship Id="rId14" Type="http://schemas.openxmlformats.org/officeDocument/2006/relationships/hyperlink" Target="http://www.psychologicalscience.org/index.php/news/releases/take-notes-by-hand-for-better-long-term-comprehen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mseiver</dc:creator>
  <cp:lastModifiedBy>mseiver</cp:lastModifiedBy>
  <cp:revision>3</cp:revision>
  <dcterms:created xsi:type="dcterms:W3CDTF">2014-09-17T16:35:00Z</dcterms:created>
  <dcterms:modified xsi:type="dcterms:W3CDTF">2014-09-17T17:10:00Z</dcterms:modified>
</cp:coreProperties>
</file>